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8E6" w:rsidRDefault="00EE28E6" w:rsidP="00EE28E6">
      <w:pPr>
        <w:jc w:val="both"/>
        <w:rPr>
          <w:b/>
        </w:rPr>
      </w:pPr>
      <w:r>
        <w:rPr>
          <w:b/>
        </w:rPr>
        <w:t>ДО</w:t>
      </w:r>
    </w:p>
    <w:p w:rsidR="00EE28E6" w:rsidRDefault="00EE28E6" w:rsidP="00EE28E6">
      <w:pPr>
        <w:jc w:val="both"/>
        <w:rPr>
          <w:b/>
        </w:rPr>
      </w:pPr>
      <w:r>
        <w:rPr>
          <w:b/>
        </w:rPr>
        <w:t>ОБЩИНСКИ СЪВЕТ</w:t>
      </w:r>
    </w:p>
    <w:p w:rsidR="00EE28E6" w:rsidRDefault="00EE28E6" w:rsidP="00EE28E6">
      <w:pPr>
        <w:jc w:val="both"/>
        <w:rPr>
          <w:b/>
        </w:rPr>
      </w:pPr>
      <w:r>
        <w:rPr>
          <w:b/>
        </w:rPr>
        <w:t>РУСЕ</w:t>
      </w:r>
    </w:p>
    <w:p w:rsidR="00EE28E6" w:rsidRDefault="00EE28E6" w:rsidP="00EE28E6">
      <w:pPr>
        <w:jc w:val="both"/>
        <w:rPr>
          <w:b/>
        </w:rPr>
      </w:pPr>
    </w:p>
    <w:p w:rsidR="00EE28E6" w:rsidRDefault="00EE28E6" w:rsidP="00EE28E6">
      <w:pPr>
        <w:jc w:val="both"/>
        <w:rPr>
          <w:b/>
        </w:rPr>
      </w:pPr>
      <w:r>
        <w:rPr>
          <w:b/>
        </w:rPr>
        <w:t>ПРЕДЛОЖЕНИЕ</w:t>
      </w:r>
    </w:p>
    <w:p w:rsidR="00EE28E6" w:rsidRDefault="00600EEB" w:rsidP="00EE28E6">
      <w:pPr>
        <w:jc w:val="both"/>
        <w:rPr>
          <w:b/>
        </w:rPr>
      </w:pPr>
      <w:r>
        <w:rPr>
          <w:b/>
        </w:rPr>
        <w:t>ОТ  ПЕНЧО МИЛКОВ</w:t>
      </w:r>
    </w:p>
    <w:p w:rsidR="00EE28E6" w:rsidRDefault="00EE28E6" w:rsidP="00EE28E6">
      <w:pPr>
        <w:jc w:val="both"/>
        <w:rPr>
          <w:b/>
        </w:rPr>
      </w:pPr>
      <w:r>
        <w:rPr>
          <w:b/>
        </w:rPr>
        <w:t>КМЕТ НА ОБЩИНА РУСЕ</w:t>
      </w:r>
    </w:p>
    <w:p w:rsidR="00EE28E6" w:rsidRDefault="00EE28E6" w:rsidP="00EE28E6">
      <w:pPr>
        <w:jc w:val="both"/>
        <w:rPr>
          <w:b/>
        </w:rPr>
      </w:pPr>
    </w:p>
    <w:p w:rsidR="00EE28E6" w:rsidRDefault="00EE28E6" w:rsidP="00EE28E6">
      <w:pPr>
        <w:ind w:left="1440" w:hanging="1440"/>
        <w:jc w:val="both"/>
        <w:rPr>
          <w:u w:val="single"/>
        </w:rPr>
      </w:pPr>
      <w:r>
        <w:rPr>
          <w:b/>
        </w:rPr>
        <w:t>ОТНОСНО:</w:t>
      </w:r>
      <w:r>
        <w:t xml:space="preserve"> </w:t>
      </w:r>
      <w:bookmarkStart w:id="0" w:name="_GoBack"/>
      <w:r w:rsidRPr="00064ACF">
        <w:t xml:space="preserve">Отчет за изпълнение на Годишния план за приватизация </w:t>
      </w:r>
      <w:r w:rsidR="00CC2800" w:rsidRPr="00064ACF">
        <w:t>н</w:t>
      </w:r>
      <w:r w:rsidR="00B41B9A" w:rsidRPr="00064ACF">
        <w:t>а общинска собственост през 202</w:t>
      </w:r>
      <w:r w:rsidR="00BA03CC" w:rsidRPr="00064ACF">
        <w:t>5</w:t>
      </w:r>
      <w:r w:rsidRPr="00064ACF">
        <w:t xml:space="preserve"> г. и приемане на Годишен план за приватизация </w:t>
      </w:r>
      <w:r w:rsidR="00CC2800" w:rsidRPr="00064ACF">
        <w:t>н</w:t>
      </w:r>
      <w:r w:rsidR="00BA03CC" w:rsidRPr="00064ACF">
        <w:t>а общинска собственост през 2026</w:t>
      </w:r>
      <w:r w:rsidRPr="00064ACF">
        <w:t xml:space="preserve"> г.</w:t>
      </w:r>
      <w:bookmarkEnd w:id="0"/>
    </w:p>
    <w:p w:rsidR="00AE76CD" w:rsidRDefault="00AE76CD" w:rsidP="00EE28E6">
      <w:pPr>
        <w:spacing w:line="360" w:lineRule="auto"/>
        <w:jc w:val="both"/>
        <w:rPr>
          <w:b/>
        </w:rPr>
      </w:pPr>
    </w:p>
    <w:p w:rsidR="00EE28E6" w:rsidRPr="00953305" w:rsidRDefault="00EE28E6" w:rsidP="00EE28E6">
      <w:pPr>
        <w:spacing w:line="360" w:lineRule="auto"/>
        <w:jc w:val="both"/>
        <w:rPr>
          <w:b/>
          <w:lang w:val="ru-RU"/>
        </w:rPr>
      </w:pPr>
      <w:r>
        <w:rPr>
          <w:b/>
        </w:rPr>
        <w:t>УВАЖАЕМИ ОБЩИНСКИ СЪВЕТНИЦИ,</w:t>
      </w:r>
    </w:p>
    <w:p w:rsidR="00EE28E6" w:rsidRDefault="00EE28E6" w:rsidP="00EE28E6">
      <w:pPr>
        <w:ind w:firstLine="708"/>
        <w:jc w:val="both"/>
      </w:pPr>
      <w:r>
        <w:t>Съгласно изискванията на Закона за приватизация и следприватизационен контрол (ЗПСК)</w:t>
      </w:r>
      <w:r w:rsidR="00CD3E45">
        <w:t>,</w:t>
      </w:r>
      <w:r>
        <w:t xml:space="preserve"> Общинският съвет приема </w:t>
      </w:r>
      <w:r w:rsidR="00A818B6" w:rsidRPr="007D067E">
        <w:t xml:space="preserve">Годишен план за </w:t>
      </w:r>
      <w:r w:rsidRPr="007D067E">
        <w:t>приватизация на общинска собственост п</w:t>
      </w:r>
      <w:r>
        <w:t>о предложение на Комисия</w:t>
      </w:r>
      <w:r w:rsidR="007D067E">
        <w:t>та</w:t>
      </w:r>
      <w:r>
        <w:t xml:space="preserve"> по приватизация и следприватизационен контрол (КПСК).</w:t>
      </w:r>
    </w:p>
    <w:p w:rsidR="00EE28E6" w:rsidRDefault="00EE28E6" w:rsidP="00EE28E6">
      <w:pPr>
        <w:ind w:firstLine="708"/>
        <w:jc w:val="both"/>
      </w:pPr>
      <w:r>
        <w:t xml:space="preserve">По </w:t>
      </w:r>
      <w:r w:rsidR="007D067E">
        <w:t>реда</w:t>
      </w:r>
      <w:r>
        <w:t xml:space="preserve"> на ЗПСК могат да се продават:</w:t>
      </w:r>
    </w:p>
    <w:p w:rsidR="00EE28E6" w:rsidRPr="00721C53" w:rsidRDefault="00EE28E6" w:rsidP="00EE28E6">
      <w:pPr>
        <w:ind w:firstLine="708"/>
        <w:jc w:val="both"/>
        <w:textAlignment w:val="center"/>
      </w:pPr>
      <w:r w:rsidRPr="00721C53">
        <w:t>1. Дялове или акции - собственост на общината от търговски дружества;</w:t>
      </w:r>
    </w:p>
    <w:p w:rsidR="00EE28E6" w:rsidRDefault="00EE28E6" w:rsidP="00EE28E6">
      <w:pPr>
        <w:ind w:firstLine="708"/>
        <w:jc w:val="both"/>
        <w:textAlignment w:val="center"/>
      </w:pPr>
      <w:r>
        <w:t>2. Обособени части от имуществото на търговски дружества с повече от 50 на сто общинско участие в капитала.</w:t>
      </w:r>
    </w:p>
    <w:p w:rsidR="00EE28E6" w:rsidRPr="007E23A6" w:rsidRDefault="00EE28E6" w:rsidP="00EE28E6">
      <w:pPr>
        <w:ind w:firstLine="705"/>
        <w:jc w:val="both"/>
        <w:textAlignment w:val="center"/>
      </w:pPr>
      <w:r>
        <w:t xml:space="preserve">3. Общински нежилищни имоти, невключени в имуществото на общински търговски дружества, които се използват за стопански цели (магазини, ателиета, складове, сервизи, цехове и др.), както и незавършени обекти на строителство, </w:t>
      </w:r>
      <w:r w:rsidRPr="007E23A6">
        <w:t>невключени в имуществото на общински търговски дружества.</w:t>
      </w:r>
    </w:p>
    <w:p w:rsidR="00BA03CC" w:rsidRDefault="00257D83" w:rsidP="00257D83">
      <w:pPr>
        <w:ind w:firstLine="705"/>
        <w:jc w:val="both"/>
      </w:pPr>
      <w:r w:rsidRPr="00257D83">
        <w:t>Годишният план за приватизация н</w:t>
      </w:r>
      <w:r w:rsidR="00CB6FCA">
        <w:t>а общинска собственост</w:t>
      </w:r>
      <w:r w:rsidR="00BA03CC" w:rsidRPr="00BA03CC">
        <w:t xml:space="preserve"> през 2025 г. е приет с Решение №478/30.01.2025 г. и допълнен с Решение №708/16.09.2025 г. на Общински съвет – Русе.</w:t>
      </w:r>
      <w:r w:rsidR="00BA03CC">
        <w:t xml:space="preserve"> </w:t>
      </w:r>
      <w:r w:rsidRPr="00257D83">
        <w:t xml:space="preserve">В </w:t>
      </w:r>
      <w:r>
        <w:t>него</w:t>
      </w:r>
      <w:r w:rsidRPr="00257D83">
        <w:t xml:space="preserve"> са включени акции, собственост на Община Русе </w:t>
      </w:r>
      <w:r w:rsidR="00BA03CC" w:rsidRPr="00BA03CC">
        <w:t xml:space="preserve">в капитала на едно търговско дружество и десет общински нежилищни имоти, които се използват за стопански цели. </w:t>
      </w:r>
    </w:p>
    <w:p w:rsidR="00257D83" w:rsidRPr="00257D83" w:rsidRDefault="00257D83" w:rsidP="00257D83">
      <w:pPr>
        <w:ind w:firstLine="705"/>
        <w:jc w:val="both"/>
      </w:pPr>
      <w:r w:rsidRPr="00257D83">
        <w:t>В отчет</w:t>
      </w:r>
      <w:r>
        <w:t>а</w:t>
      </w:r>
      <w:r w:rsidRPr="00257D83">
        <w:t xml:space="preserve"> </w:t>
      </w:r>
      <w:r>
        <w:t xml:space="preserve">за изпълнение на годишния план за приватизация </w:t>
      </w:r>
      <w:r w:rsidR="00813AC1" w:rsidRPr="00257D83">
        <w:t>н</w:t>
      </w:r>
      <w:r w:rsidR="00813AC1">
        <w:t>а общинска собственост през 2025</w:t>
      </w:r>
      <w:r w:rsidR="00813AC1" w:rsidRPr="00257D83">
        <w:t xml:space="preserve"> г. </w:t>
      </w:r>
      <w:r w:rsidRPr="00257D83">
        <w:t xml:space="preserve">е отразена извършената </w:t>
      </w:r>
      <w:r w:rsidR="00813AC1">
        <w:t>от</w:t>
      </w:r>
      <w:r w:rsidR="00813AC1" w:rsidRPr="00257D83">
        <w:t xml:space="preserve"> Комисията по приватизация и следприватизационен контрол </w:t>
      </w:r>
      <w:r w:rsidRPr="00257D83">
        <w:t>работа за всеки от вк</w:t>
      </w:r>
      <w:r>
        <w:t xml:space="preserve">лючените в него общински обекти – </w:t>
      </w:r>
      <w:r w:rsidRPr="00BB4B59">
        <w:rPr>
          <w:i/>
        </w:rPr>
        <w:t>Приложение №1</w:t>
      </w:r>
      <w:r>
        <w:rPr>
          <w:i/>
        </w:rPr>
        <w:t>.</w:t>
      </w:r>
    </w:p>
    <w:p w:rsidR="00426CBC" w:rsidRPr="00943D1D" w:rsidRDefault="00426CBC" w:rsidP="00426CBC">
      <w:pPr>
        <w:ind w:firstLine="705"/>
        <w:jc w:val="both"/>
      </w:pPr>
      <w:r w:rsidRPr="007E23A6">
        <w:t>Съгласно чл.</w:t>
      </w:r>
      <w:r w:rsidR="009C298D" w:rsidRPr="00953305">
        <w:rPr>
          <w:lang w:val="ru-RU"/>
        </w:rPr>
        <w:t xml:space="preserve"> </w:t>
      </w:r>
      <w:r w:rsidRPr="007E23A6">
        <w:t>10, ал.</w:t>
      </w:r>
      <w:r w:rsidR="009C298D" w:rsidRPr="00953305">
        <w:rPr>
          <w:lang w:val="ru-RU"/>
        </w:rPr>
        <w:t xml:space="preserve"> </w:t>
      </w:r>
      <w:r w:rsidRPr="007E23A6">
        <w:t>1 от ЗПСК</w:t>
      </w:r>
      <w:r w:rsidR="00CD3E45">
        <w:t>,</w:t>
      </w:r>
      <w:r w:rsidRPr="007E23A6">
        <w:t xml:space="preserve"> паричните постъпления от приватизацията </w:t>
      </w:r>
      <w:r w:rsidRPr="00C77BCC">
        <w:t>се разходват по реда на чл.</w:t>
      </w:r>
      <w:r w:rsidR="00CD3E45">
        <w:t xml:space="preserve"> </w:t>
      </w:r>
      <w:r w:rsidRPr="00C77BCC">
        <w:t>127, ал.</w:t>
      </w:r>
      <w:r w:rsidR="00CD3E45">
        <w:t xml:space="preserve"> </w:t>
      </w:r>
      <w:r w:rsidRPr="00C77BCC">
        <w:t xml:space="preserve">3 </w:t>
      </w:r>
      <w:r>
        <w:t>от Закона за публичните финанси</w:t>
      </w:r>
      <w:r w:rsidR="00257D83">
        <w:t xml:space="preserve">. Получените приходи от приватизационна продажба може да се разходват само </w:t>
      </w:r>
      <w:r>
        <w:t>за придобиване и основен ремонт на дълготрайни материални активи, за разходи, свързани с приватизационния процес, както и за погасяване на ползвани заеми за финансиране на проекти на социалната и техническа инфраструктура.</w:t>
      </w:r>
    </w:p>
    <w:p w:rsidR="00EE28E6" w:rsidRPr="00596A8A" w:rsidRDefault="00EE28E6" w:rsidP="00A47524">
      <w:pPr>
        <w:ind w:firstLine="705"/>
        <w:jc w:val="both"/>
        <w:rPr>
          <w:i/>
          <w:lang w:val="ru-RU"/>
        </w:rPr>
      </w:pPr>
      <w:r>
        <w:t>Годишният план за работа по приватизация н</w:t>
      </w:r>
      <w:r w:rsidR="00CC2800">
        <w:t xml:space="preserve">а общинска собственост </w:t>
      </w:r>
      <w:r w:rsidR="00BA03CC">
        <w:t>през 2026</w:t>
      </w:r>
      <w:r w:rsidR="00A818B6" w:rsidRPr="00953305">
        <w:rPr>
          <w:lang w:val="ru-RU"/>
        </w:rPr>
        <w:t xml:space="preserve"> </w:t>
      </w:r>
      <w:r>
        <w:t xml:space="preserve">г. е  разработен съгласно чл. 6, ал. 2 от ЗПСК, като предложените </w:t>
      </w:r>
      <w:r w:rsidR="00257D83">
        <w:t xml:space="preserve">за продажба </w:t>
      </w:r>
      <w:r>
        <w:t xml:space="preserve">обекти са описани в </w:t>
      </w:r>
      <w:r w:rsidR="00A818B6">
        <w:rPr>
          <w:i/>
        </w:rPr>
        <w:t>Приложение №</w:t>
      </w:r>
      <w:r>
        <w:rPr>
          <w:i/>
        </w:rPr>
        <w:t>2.</w:t>
      </w:r>
      <w:r w:rsidR="00A47524" w:rsidRPr="00953305">
        <w:rPr>
          <w:i/>
          <w:lang w:val="ru-RU"/>
        </w:rPr>
        <w:t xml:space="preserve"> </w:t>
      </w:r>
      <w:r w:rsidR="00A47524">
        <w:t xml:space="preserve">Същият </w:t>
      </w:r>
      <w:r w:rsidR="00CB6FCA">
        <w:t>може по всяко време да бъде д</w:t>
      </w:r>
      <w:r>
        <w:t xml:space="preserve">опълван и актуализиран, с оглед инвеститорския интерес и постигане на оптимални резултати от провеждането на приватизационния </w:t>
      </w:r>
      <w:r w:rsidRPr="00596A8A">
        <w:t>процес.</w:t>
      </w:r>
    </w:p>
    <w:p w:rsidR="00EE28E6" w:rsidRPr="00953305" w:rsidRDefault="00EE28E6" w:rsidP="00EE28E6">
      <w:pPr>
        <w:ind w:firstLine="705"/>
        <w:jc w:val="both"/>
        <w:rPr>
          <w:lang w:val="ru-RU"/>
        </w:rPr>
      </w:pPr>
      <w:r w:rsidRPr="00596A8A">
        <w:t xml:space="preserve">КПСК на свое </w:t>
      </w:r>
      <w:r w:rsidRPr="00596A8A">
        <w:rPr>
          <w:color w:val="000000" w:themeColor="text1"/>
        </w:rPr>
        <w:t xml:space="preserve">заседание </w:t>
      </w:r>
      <w:r w:rsidR="006D0893" w:rsidRPr="00596A8A">
        <w:rPr>
          <w:color w:val="000000" w:themeColor="text1"/>
        </w:rPr>
        <w:t>(</w:t>
      </w:r>
      <w:r w:rsidR="006D0893" w:rsidRPr="00596A8A">
        <w:t>Протокол №</w:t>
      </w:r>
      <w:r w:rsidR="00BA03CC">
        <w:t>11/11</w:t>
      </w:r>
      <w:r w:rsidR="00293598" w:rsidRPr="00596A8A">
        <w:t>.</w:t>
      </w:r>
      <w:r w:rsidR="00BA03CC">
        <w:t>12.2025</w:t>
      </w:r>
      <w:r w:rsidR="00980FE1" w:rsidRPr="00293598">
        <w:t xml:space="preserve"> г.</w:t>
      </w:r>
      <w:r w:rsidRPr="00F2353E">
        <w:rPr>
          <w:color w:val="000000" w:themeColor="text1"/>
        </w:rPr>
        <w:t xml:space="preserve">) </w:t>
      </w:r>
      <w:r w:rsidRPr="007D067E">
        <w:rPr>
          <w:color w:val="000000" w:themeColor="text1"/>
        </w:rPr>
        <w:t xml:space="preserve">прие </w:t>
      </w:r>
      <w:r w:rsidRPr="007D067E">
        <w:t>отчета</w:t>
      </w:r>
      <w:r w:rsidR="007D067E">
        <w:t xml:space="preserve"> на Годишния</w:t>
      </w:r>
      <w:r w:rsidRPr="007D067E">
        <w:t xml:space="preserve"> план за приватизация</w:t>
      </w:r>
      <w:r w:rsidR="00BA03CC">
        <w:t xml:space="preserve"> на общинска собственост за 2025</w:t>
      </w:r>
      <w:r w:rsidR="00AE76CD">
        <w:t xml:space="preserve"> г. и проект</w:t>
      </w:r>
      <w:r w:rsidR="007D067E">
        <w:t xml:space="preserve"> на Годишен</w:t>
      </w:r>
      <w:r w:rsidRPr="007D067E">
        <w:t xml:space="preserve"> план за приватизация на общинска собственост през </w:t>
      </w:r>
      <w:r w:rsidR="00BA03CC">
        <w:t>2026</w:t>
      </w:r>
      <w:r w:rsidRPr="007D067E">
        <w:t xml:space="preserve"> г., съгласно чл. 9, т. 2 от Наредба за устройство и работа на органите</w:t>
      </w:r>
      <w:r>
        <w:t xml:space="preserve"> за приватизация и следприватизационен контрол на </w:t>
      </w:r>
      <w:r w:rsidR="00086C70">
        <w:t>Общински съвет – Русе.</w:t>
      </w:r>
    </w:p>
    <w:p w:rsidR="00A7145C" w:rsidRDefault="00F50D97" w:rsidP="00EE28E6">
      <w:pPr>
        <w:ind w:firstLine="705"/>
        <w:jc w:val="both"/>
      </w:pPr>
      <w:r>
        <w:lastRenderedPageBreak/>
        <w:t>След приемането на Годиш</w:t>
      </w:r>
      <w:r w:rsidRPr="00F50D97">
        <w:t>н</w:t>
      </w:r>
      <w:r>
        <w:t>ия</w:t>
      </w:r>
      <w:r w:rsidRPr="00F50D97">
        <w:t xml:space="preserve"> план за приватизация на общинска собственост през </w:t>
      </w:r>
      <w:r w:rsidR="00BA03CC">
        <w:t>2026</w:t>
      </w:r>
      <w:r w:rsidR="00CD3E45">
        <w:t xml:space="preserve"> </w:t>
      </w:r>
      <w:r w:rsidR="00A7145C">
        <w:t>г. от Общински съвет – Русе</w:t>
      </w:r>
      <w:r w:rsidR="00CD3E45">
        <w:t>,</w:t>
      </w:r>
      <w:r w:rsidR="00A7145C">
        <w:t xml:space="preserve"> същият публично се </w:t>
      </w:r>
      <w:r w:rsidR="00900E96">
        <w:t>оповестява.</w:t>
      </w:r>
    </w:p>
    <w:p w:rsidR="00F16835" w:rsidRDefault="00F16835" w:rsidP="00A7145C">
      <w:pPr>
        <w:ind w:firstLine="709"/>
        <w:jc w:val="both"/>
      </w:pPr>
    </w:p>
    <w:p w:rsidR="00A7145C" w:rsidRPr="00A7145C" w:rsidRDefault="00EE28E6" w:rsidP="00A7145C">
      <w:pPr>
        <w:ind w:firstLine="709"/>
        <w:jc w:val="both"/>
      </w:pPr>
      <w:r>
        <w:t>Предвид изложеното</w:t>
      </w:r>
      <w:r w:rsidR="00CD3E45">
        <w:t>,</w:t>
      </w:r>
      <w:r>
        <w:t xml:space="preserve"> и на основание чл.</w:t>
      </w:r>
      <w:r w:rsidR="00CD3E45">
        <w:t xml:space="preserve"> </w:t>
      </w:r>
      <w:r>
        <w:t>63, ал. 1 от  Правилника з</w:t>
      </w:r>
      <w:r w:rsidR="00A818B6">
        <w:t xml:space="preserve">а организацията и дейността на </w:t>
      </w:r>
      <w:r>
        <w:t xml:space="preserve">Общински съвет – Русе, неговите комисии и взаимодействието му с общинската администрация, предлагам Общински съвет – Русе да вземе следното </w:t>
      </w:r>
    </w:p>
    <w:p w:rsidR="00A818B6" w:rsidRDefault="00A818B6" w:rsidP="00EE28E6">
      <w:pPr>
        <w:ind w:firstLine="708"/>
        <w:jc w:val="center"/>
        <w:rPr>
          <w:b/>
        </w:rPr>
      </w:pPr>
    </w:p>
    <w:p w:rsidR="00EE28E6" w:rsidRDefault="00EE28E6" w:rsidP="00EE28E6">
      <w:pPr>
        <w:ind w:firstLine="708"/>
        <w:jc w:val="center"/>
        <w:rPr>
          <w:b/>
        </w:rPr>
      </w:pPr>
      <w:r>
        <w:rPr>
          <w:b/>
        </w:rPr>
        <w:t>РЕШЕНИЕ:</w:t>
      </w:r>
    </w:p>
    <w:p w:rsidR="00EE28E6" w:rsidRDefault="00EE28E6" w:rsidP="00EE28E6">
      <w:pPr>
        <w:ind w:firstLine="708"/>
        <w:jc w:val="center"/>
        <w:rPr>
          <w:b/>
        </w:rPr>
      </w:pPr>
    </w:p>
    <w:p w:rsidR="00EE28E6" w:rsidRDefault="00EE28E6" w:rsidP="00EE28E6">
      <w:pPr>
        <w:ind w:firstLine="708"/>
        <w:jc w:val="both"/>
      </w:pPr>
      <w:r>
        <w:t>На основание чл.</w:t>
      </w:r>
      <w:r w:rsidR="00CD3E45">
        <w:t xml:space="preserve"> </w:t>
      </w:r>
      <w:r>
        <w:t>21, ал.</w:t>
      </w:r>
      <w:r w:rsidR="00CD3E45">
        <w:t xml:space="preserve"> </w:t>
      </w:r>
      <w:r>
        <w:t>2</w:t>
      </w:r>
      <w:r w:rsidR="00CD3E45">
        <w:t>,</w:t>
      </w:r>
      <w:r>
        <w:t xml:space="preserve"> във връзка с чл.</w:t>
      </w:r>
      <w:r w:rsidR="00CD3E45">
        <w:t xml:space="preserve"> </w:t>
      </w:r>
      <w:r>
        <w:t>21, ал.</w:t>
      </w:r>
      <w:r w:rsidR="00CD3E45">
        <w:t xml:space="preserve"> </w:t>
      </w:r>
      <w:r>
        <w:t>1, т.</w:t>
      </w:r>
      <w:r w:rsidR="00CD3E45">
        <w:t xml:space="preserve"> </w:t>
      </w:r>
      <w:r>
        <w:t>12 и т.</w:t>
      </w:r>
      <w:r w:rsidR="00CD3E45">
        <w:t xml:space="preserve"> </w:t>
      </w:r>
      <w:r>
        <w:t>24 ЗМСМА и чл.</w:t>
      </w:r>
      <w:r w:rsidR="00CD3E45">
        <w:t xml:space="preserve"> </w:t>
      </w:r>
      <w:r>
        <w:t>6, ал.</w:t>
      </w:r>
      <w:r w:rsidR="00CD3E45">
        <w:t xml:space="preserve"> </w:t>
      </w:r>
      <w:r>
        <w:t>2 от Закона за приватизация и следприватизационен контрол, Общинският съвет реши:</w:t>
      </w:r>
    </w:p>
    <w:p w:rsidR="00EE28E6" w:rsidRDefault="00EE28E6" w:rsidP="00EE28E6">
      <w:pPr>
        <w:ind w:firstLine="708"/>
        <w:jc w:val="both"/>
      </w:pPr>
    </w:p>
    <w:p w:rsidR="00EE28E6" w:rsidRDefault="00F16835" w:rsidP="00EE28E6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Приема отчет</w:t>
      </w:r>
      <w:r w:rsidR="00EE28E6">
        <w:rPr>
          <w:b/>
        </w:rPr>
        <w:t xml:space="preserve"> за изпълнение на Годишния план за приватизация н</w:t>
      </w:r>
      <w:r w:rsidR="00BA03CC">
        <w:rPr>
          <w:b/>
        </w:rPr>
        <w:t>а общинска собственост през 2025</w:t>
      </w:r>
      <w:r w:rsidR="00EE28E6">
        <w:rPr>
          <w:b/>
        </w:rPr>
        <w:t xml:space="preserve"> г., съгласно Приложение №1.</w:t>
      </w:r>
    </w:p>
    <w:p w:rsidR="00EE28E6" w:rsidRDefault="007D067E" w:rsidP="00EE28E6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Приема Годишен</w:t>
      </w:r>
      <w:r w:rsidR="00EE28E6">
        <w:rPr>
          <w:b/>
        </w:rPr>
        <w:t xml:space="preserve"> план за приватизация н</w:t>
      </w:r>
      <w:r w:rsidR="00F16835">
        <w:rPr>
          <w:b/>
        </w:rPr>
        <w:t>а общинска соб</w:t>
      </w:r>
      <w:r w:rsidR="00BA03CC">
        <w:rPr>
          <w:b/>
        </w:rPr>
        <w:t>ственост през 2026</w:t>
      </w:r>
      <w:r w:rsidR="00A818B6">
        <w:rPr>
          <w:b/>
        </w:rPr>
        <w:t xml:space="preserve"> г.</w:t>
      </w:r>
      <w:r w:rsidR="00EE28E6">
        <w:rPr>
          <w:b/>
        </w:rPr>
        <w:t>, съгласно Приложение №2.</w:t>
      </w:r>
    </w:p>
    <w:p w:rsidR="00786F30" w:rsidRDefault="00786F30" w:rsidP="00EE28E6">
      <w:pPr>
        <w:jc w:val="both"/>
        <w:rPr>
          <w:b/>
        </w:rPr>
      </w:pPr>
    </w:p>
    <w:p w:rsidR="00EE28E6" w:rsidRDefault="00EE28E6" w:rsidP="00EE28E6">
      <w:pPr>
        <w:jc w:val="both"/>
        <w:rPr>
          <w:b/>
        </w:rPr>
      </w:pPr>
      <w:r>
        <w:rPr>
          <w:b/>
        </w:rPr>
        <w:t>Приложения:</w:t>
      </w:r>
    </w:p>
    <w:p w:rsidR="00EE28E6" w:rsidRPr="005A4A22" w:rsidRDefault="008361EE" w:rsidP="00EE28E6">
      <w:pPr>
        <w:ind w:firstLine="708"/>
        <w:jc w:val="both"/>
      </w:pPr>
      <w:r>
        <w:t>1.</w:t>
      </w:r>
      <w:r w:rsidR="00D2072F">
        <w:t xml:space="preserve"> </w:t>
      </w:r>
      <w:r w:rsidR="00EE28E6" w:rsidRPr="005A4A22">
        <w:t>Отчет за изпълнение на Годишния план за приватизация н</w:t>
      </w:r>
      <w:r w:rsidR="00B41B9A">
        <w:t>а общинска со</w:t>
      </w:r>
      <w:r w:rsidR="00BA03CC">
        <w:t>бственост през 2025</w:t>
      </w:r>
      <w:r w:rsidR="00293598">
        <w:t xml:space="preserve"> г. – Приложение №1</w:t>
      </w:r>
      <w:r w:rsidR="00EE28E6" w:rsidRPr="005A4A22">
        <w:t>.</w:t>
      </w:r>
    </w:p>
    <w:p w:rsidR="00EE28E6" w:rsidRPr="005A4A22" w:rsidRDefault="008361EE" w:rsidP="00EE28E6">
      <w:pPr>
        <w:ind w:firstLine="708"/>
        <w:jc w:val="both"/>
      </w:pPr>
      <w:r>
        <w:t>2.</w:t>
      </w:r>
      <w:r w:rsidR="00D2072F">
        <w:t xml:space="preserve"> </w:t>
      </w:r>
      <w:r w:rsidR="00EE28E6" w:rsidRPr="005A4A22">
        <w:t>Годишен план за приватизация н</w:t>
      </w:r>
      <w:r w:rsidR="00C44F4D" w:rsidRPr="005A4A22">
        <w:t>а общинска со</w:t>
      </w:r>
      <w:r w:rsidR="00BA03CC">
        <w:t>бственост през 2026</w:t>
      </w:r>
      <w:r w:rsidR="00EE28E6" w:rsidRPr="005A4A22">
        <w:t xml:space="preserve"> г.</w:t>
      </w:r>
      <w:r w:rsidR="00293598">
        <w:rPr>
          <w:b/>
        </w:rPr>
        <w:t xml:space="preserve"> – </w:t>
      </w:r>
      <w:r w:rsidR="00293598">
        <w:t>Приложение №2</w:t>
      </w:r>
      <w:r w:rsidR="00EE28E6" w:rsidRPr="005A4A22">
        <w:t>.</w:t>
      </w:r>
    </w:p>
    <w:p w:rsidR="00EE28E6" w:rsidRPr="003B7C05" w:rsidRDefault="008361EE" w:rsidP="00EE28E6">
      <w:pPr>
        <w:ind w:firstLine="708"/>
        <w:jc w:val="both"/>
      </w:pPr>
      <w:r>
        <w:rPr>
          <w:color w:val="000000" w:themeColor="text1"/>
        </w:rPr>
        <w:t>3.</w:t>
      </w:r>
      <w:r w:rsidR="00D2072F">
        <w:rPr>
          <w:color w:val="000000" w:themeColor="text1"/>
        </w:rPr>
        <w:t xml:space="preserve">  </w:t>
      </w:r>
      <w:r w:rsidR="00F16835">
        <w:rPr>
          <w:color w:val="000000" w:themeColor="text1"/>
        </w:rPr>
        <w:t xml:space="preserve">Извлечение от </w:t>
      </w:r>
      <w:r w:rsidR="007363B4" w:rsidRPr="00596A8A">
        <w:rPr>
          <w:color w:val="000000" w:themeColor="text1"/>
        </w:rPr>
        <w:t xml:space="preserve">Протокол </w:t>
      </w:r>
      <w:r w:rsidR="00BA03CC">
        <w:t>№11/11</w:t>
      </w:r>
      <w:r w:rsidR="00293598" w:rsidRPr="00596A8A">
        <w:t>.</w:t>
      </w:r>
      <w:r w:rsidR="00980FE1" w:rsidRPr="00596A8A">
        <w:rPr>
          <w:lang w:val="ru-RU"/>
        </w:rPr>
        <w:t>12</w:t>
      </w:r>
      <w:r w:rsidR="00980FE1" w:rsidRPr="00596A8A">
        <w:t>.</w:t>
      </w:r>
      <w:r w:rsidR="00BA03CC">
        <w:t>2025</w:t>
      </w:r>
      <w:r w:rsidR="00567E0D" w:rsidRPr="00293598">
        <w:t xml:space="preserve"> </w:t>
      </w:r>
      <w:r w:rsidR="00EE28E6" w:rsidRPr="00293598">
        <w:t xml:space="preserve">г. </w:t>
      </w:r>
      <w:r w:rsidR="00293598">
        <w:rPr>
          <w:color w:val="000000" w:themeColor="text1"/>
        </w:rPr>
        <w:t>на КПСК</w:t>
      </w:r>
      <w:r w:rsidR="00A4098A" w:rsidRPr="003B7C05">
        <w:t>.</w:t>
      </w:r>
    </w:p>
    <w:p w:rsidR="00EE28E6" w:rsidRPr="00953305" w:rsidRDefault="00EE28E6" w:rsidP="00EE28E6">
      <w:pPr>
        <w:jc w:val="both"/>
        <w:outlineLvl w:val="0"/>
        <w:rPr>
          <w:b/>
          <w:lang w:val="ru-RU"/>
        </w:rPr>
      </w:pPr>
    </w:p>
    <w:p w:rsidR="006446C1" w:rsidRDefault="006446C1" w:rsidP="00164D4A">
      <w:pPr>
        <w:jc w:val="both"/>
        <w:rPr>
          <w:b/>
        </w:rPr>
      </w:pPr>
    </w:p>
    <w:p w:rsidR="006446C1" w:rsidRDefault="006446C1" w:rsidP="00164D4A">
      <w:pPr>
        <w:jc w:val="both"/>
        <w:rPr>
          <w:b/>
        </w:rPr>
      </w:pPr>
    </w:p>
    <w:p w:rsidR="00164D4A" w:rsidRPr="00082E59" w:rsidRDefault="00164D4A" w:rsidP="00164D4A">
      <w:pPr>
        <w:jc w:val="both"/>
        <w:rPr>
          <w:b/>
        </w:rPr>
      </w:pPr>
      <w:r w:rsidRPr="00082E59">
        <w:rPr>
          <w:b/>
        </w:rPr>
        <w:t>ПЕНЧО МИЛКОВ</w:t>
      </w:r>
    </w:p>
    <w:p w:rsidR="00164D4A" w:rsidRPr="00DB4E77" w:rsidRDefault="00164D4A" w:rsidP="00164D4A">
      <w:pPr>
        <w:jc w:val="both"/>
        <w:rPr>
          <w:i/>
          <w:color w:val="000000" w:themeColor="text1"/>
        </w:rPr>
      </w:pPr>
      <w:r w:rsidRPr="00DB4E77">
        <w:rPr>
          <w:i/>
          <w:color w:val="000000" w:themeColor="text1"/>
        </w:rPr>
        <w:t>Кмет на Община Русе</w:t>
      </w:r>
    </w:p>
    <w:p w:rsidR="00F50D97" w:rsidRDefault="00F50D97" w:rsidP="00F50D97">
      <w:pPr>
        <w:jc w:val="both"/>
        <w:outlineLvl w:val="0"/>
        <w:rPr>
          <w:b/>
        </w:rPr>
      </w:pPr>
    </w:p>
    <w:sectPr w:rsidR="00F50D97" w:rsidSect="007D067E">
      <w:foot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08D" w:rsidRDefault="00DB708D" w:rsidP="00CD3E45">
      <w:r>
        <w:separator/>
      </w:r>
    </w:p>
  </w:endnote>
  <w:endnote w:type="continuationSeparator" w:id="0">
    <w:p w:rsidR="00DB708D" w:rsidRDefault="00DB708D" w:rsidP="00CD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1462586"/>
      <w:docPartObj>
        <w:docPartGallery w:val="Page Numbers (Bottom of Page)"/>
        <w:docPartUnique/>
      </w:docPartObj>
    </w:sdtPr>
    <w:sdtEndPr/>
    <w:sdtContent>
      <w:p w:rsidR="00CD3E45" w:rsidRDefault="00CD3E4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ACF">
          <w:rPr>
            <w:noProof/>
          </w:rPr>
          <w:t>2</w:t>
        </w:r>
        <w:r>
          <w:fldChar w:fldCharType="end"/>
        </w:r>
      </w:p>
    </w:sdtContent>
  </w:sdt>
  <w:p w:rsidR="00CD3E45" w:rsidRDefault="00CD3E4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08D" w:rsidRDefault="00DB708D" w:rsidP="00CD3E45">
      <w:r>
        <w:separator/>
      </w:r>
    </w:p>
  </w:footnote>
  <w:footnote w:type="continuationSeparator" w:id="0">
    <w:p w:rsidR="00DB708D" w:rsidRDefault="00DB708D" w:rsidP="00CD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01B8E"/>
    <w:multiLevelType w:val="hybridMultilevel"/>
    <w:tmpl w:val="964092BE"/>
    <w:lvl w:ilvl="0" w:tplc="0B006AAA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8E6"/>
    <w:rsid w:val="000569FA"/>
    <w:rsid w:val="0006156E"/>
    <w:rsid w:val="00064224"/>
    <w:rsid w:val="00064ACF"/>
    <w:rsid w:val="00082E59"/>
    <w:rsid w:val="00086C70"/>
    <w:rsid w:val="000D289C"/>
    <w:rsid w:val="0010047C"/>
    <w:rsid w:val="0010443C"/>
    <w:rsid w:val="001234DA"/>
    <w:rsid w:val="00127B5B"/>
    <w:rsid w:val="0014643C"/>
    <w:rsid w:val="00155A06"/>
    <w:rsid w:val="00164D4A"/>
    <w:rsid w:val="001971C0"/>
    <w:rsid w:val="001A2646"/>
    <w:rsid w:val="001E78E6"/>
    <w:rsid w:val="001F5E21"/>
    <w:rsid w:val="00207162"/>
    <w:rsid w:val="0025327F"/>
    <w:rsid w:val="00257D83"/>
    <w:rsid w:val="00293598"/>
    <w:rsid w:val="002A138C"/>
    <w:rsid w:val="002A7613"/>
    <w:rsid w:val="0030692F"/>
    <w:rsid w:val="0031104A"/>
    <w:rsid w:val="00385607"/>
    <w:rsid w:val="003A0A86"/>
    <w:rsid w:val="003A32B5"/>
    <w:rsid w:val="003A7AC4"/>
    <w:rsid w:val="003B7C05"/>
    <w:rsid w:val="003D0CDF"/>
    <w:rsid w:val="003D5EEB"/>
    <w:rsid w:val="003F70F7"/>
    <w:rsid w:val="00426CBC"/>
    <w:rsid w:val="00447DCF"/>
    <w:rsid w:val="0048469C"/>
    <w:rsid w:val="004855ED"/>
    <w:rsid w:val="004A7DB0"/>
    <w:rsid w:val="004C3F40"/>
    <w:rsid w:val="004E7734"/>
    <w:rsid w:val="004F2AC2"/>
    <w:rsid w:val="00512DDB"/>
    <w:rsid w:val="00520863"/>
    <w:rsid w:val="00556FD6"/>
    <w:rsid w:val="0056258A"/>
    <w:rsid w:val="00567E0D"/>
    <w:rsid w:val="00596A8A"/>
    <w:rsid w:val="005A4A22"/>
    <w:rsid w:val="005A6178"/>
    <w:rsid w:val="00600EEB"/>
    <w:rsid w:val="006033B8"/>
    <w:rsid w:val="00637FF2"/>
    <w:rsid w:val="006446C1"/>
    <w:rsid w:val="00654B04"/>
    <w:rsid w:val="00697841"/>
    <w:rsid w:val="006B4CDA"/>
    <w:rsid w:val="006C6405"/>
    <w:rsid w:val="006D0893"/>
    <w:rsid w:val="00701B59"/>
    <w:rsid w:val="00721C53"/>
    <w:rsid w:val="007363B4"/>
    <w:rsid w:val="00766F7C"/>
    <w:rsid w:val="00784B5F"/>
    <w:rsid w:val="00786F30"/>
    <w:rsid w:val="007A55A9"/>
    <w:rsid w:val="007A6736"/>
    <w:rsid w:val="007D067E"/>
    <w:rsid w:val="007E23A6"/>
    <w:rsid w:val="00813AC1"/>
    <w:rsid w:val="00830F9B"/>
    <w:rsid w:val="008361EE"/>
    <w:rsid w:val="0084361D"/>
    <w:rsid w:val="00845A2E"/>
    <w:rsid w:val="0086266F"/>
    <w:rsid w:val="008C6725"/>
    <w:rsid w:val="008F078A"/>
    <w:rsid w:val="00900E96"/>
    <w:rsid w:val="0090640F"/>
    <w:rsid w:val="00943D1D"/>
    <w:rsid w:val="00953305"/>
    <w:rsid w:val="009615DB"/>
    <w:rsid w:val="00975179"/>
    <w:rsid w:val="00980FE1"/>
    <w:rsid w:val="00987509"/>
    <w:rsid w:val="009A5484"/>
    <w:rsid w:val="009A619E"/>
    <w:rsid w:val="009B289C"/>
    <w:rsid w:val="009B77C5"/>
    <w:rsid w:val="009C298D"/>
    <w:rsid w:val="00A4098A"/>
    <w:rsid w:val="00A47524"/>
    <w:rsid w:val="00A550A3"/>
    <w:rsid w:val="00A63865"/>
    <w:rsid w:val="00A7145C"/>
    <w:rsid w:val="00A818B6"/>
    <w:rsid w:val="00A83867"/>
    <w:rsid w:val="00AC59D6"/>
    <w:rsid w:val="00AD62B7"/>
    <w:rsid w:val="00AE76CD"/>
    <w:rsid w:val="00B0112F"/>
    <w:rsid w:val="00B41B9A"/>
    <w:rsid w:val="00B65A7C"/>
    <w:rsid w:val="00B727D0"/>
    <w:rsid w:val="00B80A3F"/>
    <w:rsid w:val="00B91E29"/>
    <w:rsid w:val="00BA03CC"/>
    <w:rsid w:val="00BB4B59"/>
    <w:rsid w:val="00BD6567"/>
    <w:rsid w:val="00C44F4D"/>
    <w:rsid w:val="00C47934"/>
    <w:rsid w:val="00C57F60"/>
    <w:rsid w:val="00C7190E"/>
    <w:rsid w:val="00C747C1"/>
    <w:rsid w:val="00C77BCC"/>
    <w:rsid w:val="00CB2316"/>
    <w:rsid w:val="00CB6FCA"/>
    <w:rsid w:val="00CC2800"/>
    <w:rsid w:val="00CD0758"/>
    <w:rsid w:val="00CD3E45"/>
    <w:rsid w:val="00CE690F"/>
    <w:rsid w:val="00CF2AD3"/>
    <w:rsid w:val="00D2072F"/>
    <w:rsid w:val="00D3303E"/>
    <w:rsid w:val="00D445C2"/>
    <w:rsid w:val="00DA5B9D"/>
    <w:rsid w:val="00DB013B"/>
    <w:rsid w:val="00DB4E77"/>
    <w:rsid w:val="00DB708D"/>
    <w:rsid w:val="00DC2E41"/>
    <w:rsid w:val="00DE0B6A"/>
    <w:rsid w:val="00DE45D7"/>
    <w:rsid w:val="00E13893"/>
    <w:rsid w:val="00E61531"/>
    <w:rsid w:val="00E91CA4"/>
    <w:rsid w:val="00EE28E6"/>
    <w:rsid w:val="00EF4E3C"/>
    <w:rsid w:val="00EF7D85"/>
    <w:rsid w:val="00F02A48"/>
    <w:rsid w:val="00F0779C"/>
    <w:rsid w:val="00F16835"/>
    <w:rsid w:val="00F2353E"/>
    <w:rsid w:val="00F25720"/>
    <w:rsid w:val="00F41973"/>
    <w:rsid w:val="00F50D97"/>
    <w:rsid w:val="00F81E72"/>
    <w:rsid w:val="00F86D8C"/>
    <w:rsid w:val="00FC755C"/>
    <w:rsid w:val="00FD48B7"/>
    <w:rsid w:val="00FF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B3CE20-92E1-4AB1-8F1C-A1A32D365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7C1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C747C1"/>
    <w:rPr>
      <w:rFonts w:ascii="Tahoma" w:eastAsia="Times New Roman" w:hAnsi="Tahoma" w:cs="Tahoma"/>
      <w:sz w:val="16"/>
      <w:szCs w:val="16"/>
      <w:lang w:eastAsia="bg-BG"/>
    </w:rPr>
  </w:style>
  <w:style w:type="paragraph" w:styleId="a5">
    <w:name w:val="header"/>
    <w:basedOn w:val="a"/>
    <w:link w:val="a6"/>
    <w:uiPriority w:val="99"/>
    <w:unhideWhenUsed/>
    <w:rsid w:val="00CD3E45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CD3E4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footer"/>
    <w:basedOn w:val="a"/>
    <w:link w:val="a8"/>
    <w:uiPriority w:val="99"/>
    <w:unhideWhenUsed/>
    <w:rsid w:val="00CD3E45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CD3E4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0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Анелия Геооргиева</dc:creator>
  <cp:keywords/>
  <dc:description/>
  <cp:lastModifiedBy>p.hristova</cp:lastModifiedBy>
  <cp:revision>9</cp:revision>
  <cp:lastPrinted>2026-01-06T08:15:00Z</cp:lastPrinted>
  <dcterms:created xsi:type="dcterms:W3CDTF">2024-11-27T13:46:00Z</dcterms:created>
  <dcterms:modified xsi:type="dcterms:W3CDTF">2026-01-12T12:50:00Z</dcterms:modified>
</cp:coreProperties>
</file>